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Szpital Medicover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6">
        <w:r w:rsidR="00000000" w:rsidRPr="00000000" w:rsidDel="00000000">
          <w:rPr>
            <w:color w:val="1155cc"/>
            <w:u w:val="single"/>
            <w:rtl w:val="0"/>
          </w:rPr>
          <w:t xml:space="preserve">szpitalmedicover.prowly.com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7" name="media/image7.jpg"/>
            <a:graphic>
              <a:graphicData uri="http://schemas.openxmlformats.org/drawingml/2006/picture">
                <pic:pic>
                  <pic:nvPicPr>
                    <pic:cNvPr id="7" name="media/image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Polscy neurolodzy i neurochirurdzy już znają technologię MRg FUS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– Chorych na Parkinsona jest w Polsce 80-90 tys. Wskazania do operacyjnego leczenia ma od 10 do kilkunastu procent chorych. To ogromna grupa ludzi. Należy w odpowiednim momencie wdrożyć leczenie chirurgiczne, a MRg FUS to chirurgia bezinwazyjna – mówił neurochirurg prof. dr hab. n. med. Mirosław Ząbek webinaru Szpitala Medicover. Spotkanie odbyło się 11 maja, było dedykowane neurologom i neurochirurgom, a dotyczyło innowacyjnej technologii leczenia drżenia w chorobie Parkinsona i w drżeniu samoistnym – MRg FUS.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Od lutego br. w Szpitalu Medicover w Warszawie wykonywane są zabiegi przy użyciu bezinwazyjnej metody MRg FUS pozwalającej na leczenie drżenia samoistnego i parkinsonowskiego. Przeprowadza je, jako jedyny w Polsce, neurochirurg prof. dr hab. n. med. Mirosław Ząbek wraz zespołem neurochirurgów.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Technologia MRg FUS jest zupełną nowością w naszym kraju, jednak zyskała już uznanie na świecie (wykorzystuje się ją łącznie w 111 ośrodkach), stąd istnieje realna potrzeba zwiększania świadomości, zarówno polskich pacjentów, jak i lekarzy, na temat możliwości tego rozwiązania. Krokiem zbliżającym do zwiększenia dostępności tego leczenia w naszym kraju był webinar dla neurologów i neurochirurgów, organizowany przez Szpital Medicover. Prelegentami spotkania byli: dr n. med. Justyna Zielińska-Turek, neurolog w Szpitalu Medicover oraz lider technologii MRg FUS, prof. dr hab. n. med. Mirosław Ząbek.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MRg FUS wykorzystuje skoncentrowane wiązki ultradźwięków, które, sterowane za pomocą rezonansu magnetycznego, są skoncentrowane na dysfunkcyjnych strukturach mózgu odpowiedzialnych za wywoływanie objawów drżenia. Wiązka zwiększa temperaturę tkanek docelowych wywołując wstępne, w zupełności odwracalne na tym etapie ich uszkodzenie. Dopiero potwierdzenie kliniczne ustąpienia drżenia pozwala na zastosowanie ostatecznej ablacji wadliwej struktury. Pacjent w czasie zabiegu pozostaje w pełni świadomy. Procedura nie wymaga otwierania czaszki pacjenta, trwa zaledwie ok. dwóch godzin, a objawy choroby ustępują natychmiast, na stole operacyjnym. Bezinwazyjność i wysoki stopień bezpieczeństwa zabiegu, czyni to rozwiązanie przełomową alternatywą dla metod chirurgicznych i farmakoterapii, stosowanych dotychczas do leczenia drżenia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tłumaczył prof. Mirosław Ząbek.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Dr n. med. Justyna Zielińska-Turek mówiła o procesie kwalifikacji do zabiegu z użyciem MRg FUS.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Bardzo często przychodzą do nas pacjenci, którzy nie są w pełni zdiagnozowani. Podstawowym wskazaniem do zabiegu MRg FUS jest więc pewna diagnoza choroby Parkinsona lub drżenia samoistnego. Wskazaniem jest obecność drżenia kończyn, bowiem technologia ta nie jest stosowana np. w przypadku drżenia głowy. Muszą być również wyczerpane możliwości dalszej optymalizacji farmakoterapii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mówiła.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swojej prelekcji szczegółowo opisała ścieżkę pacjenta – od diagnozy do zabiegu – wskazując na wszystkie badania, które należy wykonać na etapie kwalifikacji.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webinarze Szpitala Medicover wzięło udział ponad 70 medyków, a spotkanie było anonsowane m.in. przez Polskie Towarzystwo Neurologiczne, Fundację Chorób Mózgu, Okręgową Izbę Lekarską w Warszawie, Międzynarodowe Stowarzyszenie Studentów Medycyny IFMSA-Poland.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Dobry odbiór tego spotkania daje nadzieję na zwiększenie świadomości społecznej (w tym: świadomości medyków) na temat nowoczesnych, dostępnych w Polsce, metod leczenia uciążliwych objawów w chorobie Parkinsona i w drżeniu samoistnym. Pozwala również sądzić, że tego typu wydarzenia na stałe zagoszczą w kalendarzu Szpitala Medicover, co pozwoli nam na tworzenie warunków do wymiany wiedzy i doświadczeń między ekspertami z różnych środowisk związanych z ochroną zdrowia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Anna Nipanicz-Szałkowska, Dyrektor Szpitala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Na chorobę Parkinsona w Polsce choruje ok. 80 000 osób. Jednym z kilku objawów tej postępującej choroby neurologicznej, które w szczególny sposób obniżają jakość życia pacjenta jest drżenie. Dotyka ono 76% pacjentów. Wyeliminowanie objawu drżenia jest szansą na lepszą jakość życia dla pacjentów, ich rodzin i opiekunów.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8" name="media/image8.png"/>
                  <a:graphic>
                    <a:graphicData uri="http://schemas.openxmlformats.org/drawingml/2006/picture">
                      <pic:pic>
                        <pic:nvPicPr>
                          <pic:cNvPr id="8" name="media/image8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Polscy neurolodzy i neurochirurdzy już znają technologię MRg FUS (1).png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9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0" name="media/image10.png"/>
                  <a:graphic>
                    <a:graphicData uri="http://schemas.openxmlformats.org/drawingml/2006/picture">
                      <pic:pic>
                        <pic:nvPicPr>
                          <pic:cNvPr id="10" name="media/image10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Polscy neurolodzy i neurochirurdzy już znają technologię MRg FUS (3).png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1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2" name="media/image12.png"/>
                  <a:graphic>
                    <a:graphicData uri="http://schemas.openxmlformats.org/drawingml/2006/picture">
                      <pic:pic>
                        <pic:nvPicPr>
                          <pic:cNvPr id="12" name="media/image12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Polscy neurolodzy i neurochirurdzy już znają technologię MRg FUS (2).png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3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Szpital Medicover - Backgrounder PL&amp;amp;ENG 2023.pdf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4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http://szpitalmedicover.prowly.com" Type="http://schemas.openxmlformats.org/officeDocument/2006/relationships/hyperlink" Id="rId6" TargetMode="External"/><Relationship Target="media/image7.jpg" Type="http://schemas.openxmlformats.org/officeDocument/2006/relationships/image" Id="rId7"/><Relationship Target="media/image8.png" Type="http://schemas.openxmlformats.org/officeDocument/2006/relationships/image" Id="rId8"/><Relationship Target="https://prowly-uploads.s3.eu-west-1.amazonaws.com/uploads/landing_page_image/image/481008/2684ed8e43814b3e47491eb51ed357ab.png" Type="http://schemas.openxmlformats.org/officeDocument/2006/relationships/hyperlink" Id="rId9" TargetMode="External"/><Relationship Target="media/image10.png" Type="http://schemas.openxmlformats.org/officeDocument/2006/relationships/image" Id="rId10"/><Relationship Target="https://prowly-uploads.s3.eu-west-1.amazonaws.com/uploads/landing_page_image/image/481007/0a5335604e77d89dcf129919b5da8c6d.png" Type="http://schemas.openxmlformats.org/officeDocument/2006/relationships/hyperlink" Id="rId11" TargetMode="External"/><Relationship Target="media/image12.png" Type="http://schemas.openxmlformats.org/officeDocument/2006/relationships/image" Id="rId12"/><Relationship Target="https://prowly-uploads.s3.eu-west-1.amazonaws.com/uploads/landing_page_image/image/481006/76bb320c1fcd341cc61a5cff85e7cd32.png" Type="http://schemas.openxmlformats.org/officeDocument/2006/relationships/hyperlink" Id="rId13" TargetMode="External"/><Relationship Target="https://prowly-uploads.s3.eu-west-1.amazonaws.com/uploads/landing_page_image/image/481003/6b50d6f57a090dfed6d5440fd56d9544.pdf" Type="http://schemas.openxmlformats.org/officeDocument/2006/relationships/hyperlink" Id="rId14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873fda1e6dab08674f7f3b9aa13d2434ce71d1a5d30c1e3bc86a67fed05b6df2polscy-neurolodzy-i-neurochirurdz20230522-17909-l9wbr0.docx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